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  <w:t>四川汽车职业技术学院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  <w:t>202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val="en-US" w:eastAsia="zh-CN" w:bidi="ar"/>
        </w:rPr>
        <w:t>3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  <w:t>年单独招生综合素质测试考试大纲</w:t>
      </w:r>
    </w:p>
    <w:p>
      <w:pPr>
        <w:widowControl/>
        <w:shd w:val="clear" w:color="auto" w:fill="FFFFFF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  <w:t>适用专业：智慧健康养老服务与管理专业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一、测试目的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  <w:lang w:bidi="ar"/>
        </w:rPr>
        <w:t>        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综合高校自主招生考试是对普通高考的重要补充，为优秀学生考取理想大学特别是名校增加了机会。为了发展高等教育，让职校生圆大学梦，更是给予更高层次的学习或工作台的资格。选拔出思想政治坚定、德技并修、全面发展，适应我国社会老龄化需要，面向老年服务与管理行业（企业）的高素质劳动者和技术技能人才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二、测试内容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（一）时事政治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 xml:space="preserve"> 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主要考察考生对当前社会、经济和政治生活中的重大问题的了解情况、认识情况。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 （二）社会热点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 xml:space="preserve"> 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主要考察考生对社会生活中所关注热点话题的了解和认识情况。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（三）校园生活</w:t>
      </w:r>
    </w:p>
    <w:p>
      <w:pPr>
        <w:widowControl/>
        <w:shd w:val="clear" w:color="auto" w:fill="FFFFFF"/>
        <w:ind w:firstLine="720" w:firstLineChars="300"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校园生活主要考察考生对在校期间面临的学习、生活及其他压力的自我调节能力和处理方法，对要求的行为规范的理解、思考。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（四）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职业综合素养</w:t>
      </w:r>
    </w:p>
    <w:p>
      <w:pPr>
        <w:ind w:firstLine="480" w:firstLineChars="200"/>
        <w:jc w:val="center"/>
        <w:rPr>
          <w:rFonts w:ascii="微软雅黑" w:hAnsi="微软雅黑" w:eastAsia="微软雅黑" w:cs="微软雅黑"/>
          <w:b/>
          <w:bCs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   </w:t>
      </w:r>
      <w:r>
        <w:rPr>
          <w:rFonts w:hint="eastAsia" w:ascii="微软雅黑" w:hAnsi="微软雅黑" w:eastAsia="微软雅黑" w:cs="微软雅黑"/>
          <w:b/>
          <w:bCs/>
          <w:sz w:val="24"/>
        </w:rPr>
        <w:t>【正常人体结构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</w:rPr>
        <w:t>】</w:t>
      </w:r>
    </w:p>
    <w:p>
      <w:pPr>
        <w:spacing w:line="360" w:lineRule="auto"/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（1）人体的组成（细胞、器官等）；</w:t>
      </w:r>
    </w:p>
    <w:p>
      <w:pPr>
        <w:spacing w:line="360" w:lineRule="auto"/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（2）消化系统的组成（消化腺、消化道器官等）；</w:t>
      </w:r>
    </w:p>
    <w:p>
      <w:pPr>
        <w:spacing w:line="360" w:lineRule="auto"/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（3）循环系统的组成及基本情况（血液循环、血型等）；</w:t>
      </w:r>
    </w:p>
    <w:p>
      <w:pPr>
        <w:spacing w:line="360" w:lineRule="auto"/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（4）呼吸系统的基本组成及功能（鼻咽喉等）；</w:t>
      </w:r>
    </w:p>
    <w:p>
      <w:pPr>
        <w:spacing w:line="360" w:lineRule="auto"/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（5）运动系统的基本组成及功能（骨骼连接等）。</w:t>
      </w:r>
    </w:p>
    <w:p>
      <w:pPr>
        <w:ind w:firstLine="480" w:firstLineChars="200"/>
        <w:jc w:val="center"/>
        <w:rPr>
          <w:rFonts w:ascii="微软雅黑" w:hAnsi="微软雅黑" w:eastAsia="微软雅黑" w:cs="微软雅黑"/>
          <w:b/>
          <w:bCs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【老年常见疾病的预防与照护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</w:rPr>
        <w:t>】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呼吸系统常见疾病的预防与护理（流行性感冒疾病、支气管哮喘、肺炎等疾病）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循环系统常见疾病的预防与护理（心血管疾病）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消化系统常见疾病的预防与护理（肥胖症、便秘等疾病）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运动系统常见疾病的预防与护理（骨质疏松等疾病）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神经系统常见疾病的预防与护理（阿尔兹海默症等疾病）</w:t>
      </w:r>
    </w:p>
    <w:p>
      <w:pPr>
        <w:ind w:firstLine="480" w:firstLineChars="200"/>
        <w:jc w:val="center"/>
        <w:rPr>
          <w:rFonts w:ascii="微软雅黑" w:hAnsi="微软雅黑" w:eastAsia="微软雅黑" w:cs="微软雅黑"/>
          <w:b/>
          <w:bCs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【老年心理学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</w:rPr>
        <w:t>】</w:t>
      </w:r>
    </w:p>
    <w:p>
      <w:pPr>
        <w:numPr>
          <w:ilvl w:val="0"/>
          <w:numId w:val="2"/>
        </w:numPr>
        <w:spacing w:line="56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掌握老年人的一般心理特征</w:t>
      </w:r>
    </w:p>
    <w:p>
      <w:pPr>
        <w:numPr>
          <w:ilvl w:val="0"/>
          <w:numId w:val="2"/>
        </w:numPr>
        <w:spacing w:line="56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掌握老年人常见精神障碍</w:t>
      </w:r>
    </w:p>
    <w:p>
      <w:pPr>
        <w:numPr>
          <w:ilvl w:val="0"/>
          <w:numId w:val="2"/>
        </w:numPr>
        <w:spacing w:line="56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掌握老年时期的心理卫生</w:t>
      </w:r>
    </w:p>
    <w:p>
      <w:pPr>
        <w:ind w:firstLine="480" w:firstLineChars="200"/>
        <w:jc w:val="center"/>
        <w:rPr>
          <w:rFonts w:ascii="微软雅黑" w:hAnsi="微软雅黑" w:eastAsia="微软雅黑" w:cs="微软雅黑"/>
          <w:b/>
          <w:bCs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【营养与饮食保健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</w:rPr>
        <w:t>】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2、测试范围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营养相关概念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蛋白质相关概念及作用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脂类相关概念及作用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碳水化合物相关概念及作用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矿物质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维生素</w:t>
      </w:r>
    </w:p>
    <w:p>
      <w:pPr>
        <w:ind w:firstLine="480" w:firstLineChars="200"/>
        <w:jc w:val="center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【中医养生学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</w:rPr>
        <w:t>】</w:t>
      </w:r>
    </w:p>
    <w:p>
      <w:pPr>
        <w:numPr>
          <w:ilvl w:val="0"/>
          <w:numId w:val="4"/>
        </w:num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中医养生学基本理论</w:t>
      </w:r>
    </w:p>
    <w:p>
      <w:pPr>
        <w:numPr>
          <w:ilvl w:val="0"/>
          <w:numId w:val="4"/>
        </w:num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中药药材养生（人参、绿豆、红薯、阿胶等）</w:t>
      </w:r>
    </w:p>
    <w:p>
      <w:pPr>
        <w:numPr>
          <w:ilvl w:val="0"/>
          <w:numId w:val="4"/>
        </w:num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起居养生（运动方式等）</w:t>
      </w:r>
    </w:p>
    <w:p>
      <w:pPr>
        <w:numPr>
          <w:ilvl w:val="0"/>
          <w:numId w:val="4"/>
        </w:num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四季养生（冬病夏治、春捂秋冻、冬令进补等）</w:t>
      </w:r>
    </w:p>
    <w:p>
      <w:pPr>
        <w:numPr>
          <w:ilvl w:val="0"/>
          <w:numId w:val="4"/>
        </w:numPr>
        <w:spacing w:line="360" w:lineRule="auto"/>
        <w:rPr>
          <w:rFonts w:ascii="微软雅黑" w:hAnsi="微软雅黑" w:eastAsia="微软雅黑" w:cs="微软雅黑"/>
          <w:b/>
          <w:bCs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4"/>
        </w:rPr>
        <w:t>部位养身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三、测试方式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       卷面测试，以单选、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填空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、判断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、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简答、实作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为主，时间90分钟。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DC53BD"/>
    <w:multiLevelType w:val="singleLevel"/>
    <w:tmpl w:val="93DC53B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A6CFAC78"/>
    <w:multiLevelType w:val="singleLevel"/>
    <w:tmpl w:val="A6CFAC7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C57FDD21"/>
    <w:multiLevelType w:val="singleLevel"/>
    <w:tmpl w:val="C57FDD2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71885662"/>
    <w:multiLevelType w:val="singleLevel"/>
    <w:tmpl w:val="7188566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NDc1MzFhNDU0NmYzMWMzMTE5MGEyZGM5NGFmMjgifQ=="/>
  </w:docVars>
  <w:rsids>
    <w:rsidRoot w:val="000A30F2"/>
    <w:rsid w:val="000A30F2"/>
    <w:rsid w:val="007B0099"/>
    <w:rsid w:val="13952CC7"/>
    <w:rsid w:val="2042267C"/>
    <w:rsid w:val="215C50EF"/>
    <w:rsid w:val="304736B1"/>
    <w:rsid w:val="3A7970D9"/>
    <w:rsid w:val="40DC62C5"/>
    <w:rsid w:val="434B4E5E"/>
    <w:rsid w:val="5A841AC6"/>
    <w:rsid w:val="6BE06B74"/>
    <w:rsid w:val="720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133</Words>
  <Characters>762</Characters>
  <Lines>6</Lines>
  <Paragraphs>1</Paragraphs>
  <TotalTime>6</TotalTime>
  <ScaleCrop>false</ScaleCrop>
  <LinksUpToDate>false</LinksUpToDate>
  <CharactersWithSpaces>894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2022-03-04T07:25:00Z</dcterms:created>
  <dc:creator>Administrator</dc:creator>
  <cp:lastModifiedBy>Mr-周先森</cp:lastModifiedBy>
  <dcterms:modified xsi:type="dcterms:W3CDTF">2023-02-01T06:29:45Z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B3AB997BF4E947D7AF11B5156D406E92</vt:lpwstr>
  </property>
</Properties>
</file>